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534" w:type="dxa"/>
        <w:tblInd w:w="9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250"/>
        <w:gridCol w:w="8050"/>
        <w:gridCol w:w="4234"/>
      </w:tblGrid>
      <w:tr w:rsidR="00470C06" w14:paraId="19F32F8F" w14:textId="77777777">
        <w:trPr>
          <w:trHeight w:val="980"/>
        </w:trPr>
        <w:tc>
          <w:tcPr>
            <w:tcW w:w="13534" w:type="dxa"/>
            <w:gridSpan w:val="3"/>
            <w:shd w:val="clear" w:color="auto" w:fill="auto"/>
            <w:vAlign w:val="center"/>
          </w:tcPr>
          <w:p w14:paraId="233095E5" w14:textId="7B35138D" w:rsidR="00470C06" w:rsidRPr="005B33E7" w:rsidRDefault="0003291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B33E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Supplemental Table S</w:t>
            </w:r>
            <w:r w:rsidR="00AC6255" w:rsidRPr="005B33E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  <w:r w:rsidR="005B33E7" w:rsidRPr="005B33E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:</w:t>
            </w:r>
            <w:r w:rsidRPr="005B33E7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5B33E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</w:rPr>
              <w:t xml:space="preserve">The analysis of differential abundance protein species (DAPS) identified by </w:t>
            </w:r>
            <w:r w:rsidR="00AC6255" w:rsidRPr="005B33E7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>t</w:t>
            </w:r>
            <w:r w:rsidRPr="005B33E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</w:rPr>
              <w:t xml:space="preserve">wo-dimensional electrophoresis (2-DE) </w:t>
            </w:r>
            <w:r w:rsidRPr="005B33E7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</w:rPr>
              <w:t>KEGG pathways of DAPS</w:t>
            </w:r>
            <w:r w:rsidRPr="005B33E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</w:rPr>
              <w:t>.</w:t>
            </w:r>
          </w:p>
        </w:tc>
      </w:tr>
      <w:tr w:rsidR="00470C06" w14:paraId="21CCE903" w14:textId="77777777">
        <w:trPr>
          <w:trHeight w:val="541"/>
        </w:trPr>
        <w:tc>
          <w:tcPr>
            <w:tcW w:w="1250" w:type="dxa"/>
            <w:shd w:val="clear" w:color="auto" w:fill="BDD6EE" w:themeFill="accent1" w:themeFillTint="66"/>
            <w:noWrap/>
            <w:vAlign w:val="center"/>
          </w:tcPr>
          <w:p w14:paraId="217451B9" w14:textId="77777777" w:rsidR="00470C06" w:rsidRPr="005B33E7" w:rsidRDefault="0003291C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33E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Spot no.</w:t>
            </w:r>
          </w:p>
        </w:tc>
        <w:tc>
          <w:tcPr>
            <w:tcW w:w="8050" w:type="dxa"/>
            <w:shd w:val="clear" w:color="auto" w:fill="BDD6EE" w:themeFill="accent1" w:themeFillTint="66"/>
            <w:noWrap/>
            <w:vAlign w:val="bottom"/>
          </w:tcPr>
          <w:p w14:paraId="066FF8B5" w14:textId="77777777" w:rsidR="00470C06" w:rsidRPr="005B33E7" w:rsidRDefault="0003291C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33E7">
              <w:rPr>
                <w:rStyle w:val="font61"/>
                <w:rFonts w:eastAsia="宋体"/>
                <w:sz w:val="20"/>
                <w:szCs w:val="20"/>
              </w:rPr>
              <w:t>Des</w:t>
            </w:r>
            <w:r w:rsidRPr="005B33E7">
              <w:rPr>
                <w:rStyle w:val="font61"/>
                <w:rFonts w:eastAsia="宋体" w:hint="eastAsia"/>
                <w:sz w:val="20"/>
                <w:szCs w:val="20"/>
              </w:rPr>
              <w:t>c</w:t>
            </w:r>
            <w:r w:rsidRPr="005B33E7">
              <w:rPr>
                <w:rStyle w:val="font61"/>
                <w:rFonts w:eastAsia="宋体"/>
                <w:sz w:val="20"/>
                <w:szCs w:val="20"/>
              </w:rPr>
              <w:t>ription (</w:t>
            </w:r>
            <w:r w:rsidRPr="005B33E7">
              <w:rPr>
                <w:rStyle w:val="font51"/>
                <w:rFonts w:eastAsia="宋体"/>
                <w:sz w:val="20"/>
                <w:szCs w:val="20"/>
              </w:rPr>
              <w:t xml:space="preserve">Ricinus </w:t>
            </w:r>
            <w:proofErr w:type="spellStart"/>
            <w:r w:rsidRPr="005B33E7">
              <w:rPr>
                <w:rStyle w:val="font51"/>
                <w:rFonts w:eastAsia="宋体"/>
                <w:sz w:val="20"/>
                <w:szCs w:val="20"/>
              </w:rPr>
              <w:t>communis</w:t>
            </w:r>
            <w:r w:rsidRPr="005B33E7">
              <w:rPr>
                <w:rStyle w:val="font61"/>
                <w:rFonts w:eastAsia="宋体"/>
                <w:sz w:val="20"/>
                <w:szCs w:val="20"/>
              </w:rPr>
              <w:t>L</w:t>
            </w:r>
            <w:proofErr w:type="spellEnd"/>
            <w:r w:rsidRPr="005B33E7">
              <w:rPr>
                <w:rStyle w:val="font61"/>
                <w:rFonts w:eastAsia="宋体" w:hint="eastAsia"/>
                <w:sz w:val="20"/>
                <w:szCs w:val="20"/>
              </w:rPr>
              <w:t>.</w:t>
            </w:r>
            <w:r w:rsidRPr="005B33E7">
              <w:rPr>
                <w:rStyle w:val="font61"/>
                <w:rFonts w:eastAsia="宋体"/>
                <w:sz w:val="20"/>
                <w:szCs w:val="20"/>
              </w:rPr>
              <w:t>)</w:t>
            </w:r>
          </w:p>
        </w:tc>
        <w:tc>
          <w:tcPr>
            <w:tcW w:w="4234" w:type="dxa"/>
            <w:shd w:val="clear" w:color="auto" w:fill="BDD6EE" w:themeFill="accent1" w:themeFillTint="66"/>
            <w:noWrap/>
            <w:vAlign w:val="center"/>
          </w:tcPr>
          <w:p w14:paraId="10A4EAB5" w14:textId="77777777" w:rsidR="00470C06" w:rsidRPr="005B33E7" w:rsidRDefault="0003291C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33E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Protein ID</w:t>
            </w:r>
          </w:p>
        </w:tc>
      </w:tr>
      <w:tr w:rsidR="00470C06" w14:paraId="45173A4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D13E7F7" w14:textId="77777777" w:rsidR="00470C06" w:rsidRDefault="00470C06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FB6BA56" w14:textId="77777777" w:rsidR="00470C06" w:rsidRDefault="00470C06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0173348" w14:textId="77777777" w:rsidR="00470C06" w:rsidRDefault="00470C06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70C06" w14:paraId="1F23D3A8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2723B00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Biosynthesis of secondary metabolites (2)</w:t>
            </w:r>
          </w:p>
        </w:tc>
      </w:tr>
      <w:tr w:rsidR="00470C06" w14:paraId="256FCDA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C7B9DD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D62F15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Inositol-1-monophosphatase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7D22F5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XP_002531606.1</w:t>
            </w:r>
          </w:p>
        </w:tc>
      </w:tr>
      <w:tr w:rsidR="00470C06" w14:paraId="68C38B86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D30D1A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4E82C5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phospholipase D alpha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9FAE22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XP_002517625.1</w:t>
            </w:r>
          </w:p>
        </w:tc>
      </w:tr>
      <w:tr w:rsidR="00470C06" w14:paraId="2DEB74FB" w14:textId="77777777">
        <w:trPr>
          <w:trHeight w:val="90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30CC6FD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Ether lipid metabolism (1)</w:t>
            </w:r>
          </w:p>
        </w:tc>
      </w:tr>
      <w:tr w:rsidR="00470C06" w14:paraId="24D31F3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CF38DE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697FD7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phospholipase D alpha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FE44FB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XP_002517625.1</w:t>
            </w:r>
          </w:p>
        </w:tc>
      </w:tr>
      <w:tr w:rsidR="00470C06" w14:paraId="16EA04CE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52620F1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Proteasome (5)</w:t>
            </w:r>
          </w:p>
        </w:tc>
      </w:tr>
      <w:tr w:rsidR="00470C06" w14:paraId="1E041251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AC71AB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050" w:type="dxa"/>
            <w:shd w:val="clear" w:color="auto" w:fill="auto"/>
            <w:vAlign w:val="center"/>
          </w:tcPr>
          <w:p w14:paraId="3357D98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26S proteasome 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non ATPase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regulatory subunit ribulose 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bisphosphat</w:t>
            </w:r>
            <w:proofErr w:type="spellEnd"/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C4213F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XP_002510253.1</w:t>
            </w:r>
          </w:p>
        </w:tc>
      </w:tr>
      <w:tr w:rsidR="00470C06" w14:paraId="7FDE1D0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D3F7A6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746A39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Proteasome subunit beta type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BFFD01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XP_002527995.1</w:t>
            </w:r>
          </w:p>
        </w:tc>
      </w:tr>
      <w:tr w:rsidR="00470C06" w14:paraId="60A27D1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70D65C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8052B2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Proteasome subunit beta type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954433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XP_002527995.1</w:t>
            </w:r>
          </w:p>
        </w:tc>
      </w:tr>
      <w:tr w:rsidR="00470C06" w14:paraId="33BE49C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4A6212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453367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26S proteasome non-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atpase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regulatory subunit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75DC79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XP_002518856.1</w:t>
            </w:r>
          </w:p>
        </w:tc>
      </w:tr>
      <w:tr w:rsidR="00470C06" w14:paraId="0CAED6B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620A53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D70087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proteasome subunit alpha type-3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E01F8B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XP_015583123.1</w:t>
            </w:r>
          </w:p>
        </w:tc>
      </w:tr>
      <w:tr w:rsidR="00470C06" w14:paraId="0F7D7729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2A6F6B8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Selenocompound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metabolism (1)</w:t>
            </w:r>
          </w:p>
        </w:tc>
      </w:tr>
      <w:tr w:rsidR="00470C06" w14:paraId="057946B1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B51143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08093C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Thioredoxin reductase NTRB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FB1724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XP_002528522.1</w:t>
            </w:r>
          </w:p>
        </w:tc>
      </w:tr>
      <w:tr w:rsidR="00470C06" w14:paraId="579E67CB" w14:textId="77777777">
        <w:trPr>
          <w:trHeight w:val="470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1899996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Carbon metabolism (10)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</w:tr>
      <w:tr w:rsidR="00470C06" w14:paraId="3E623E3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300C81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009D38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405D25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XP_002510911.1</w:t>
            </w:r>
          </w:p>
        </w:tc>
      </w:tr>
      <w:tr w:rsidR="00470C06" w14:paraId="3F398C0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9F90AA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21B88E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Phosphoglycerate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560020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XP_002513353.1</w:t>
            </w:r>
          </w:p>
        </w:tc>
      </w:tr>
      <w:tr w:rsidR="00470C06" w14:paraId="45DA03D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DBE7E3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FFD570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Triosephosphate isomerase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50181B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XP_002529248.1</w:t>
            </w:r>
          </w:p>
        </w:tc>
      </w:tr>
      <w:tr w:rsidR="00470C06" w14:paraId="4EFFCBA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7D288C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2D6182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Isocitrate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A6A670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XP_002528517.1</w:t>
            </w:r>
          </w:p>
        </w:tc>
      </w:tr>
      <w:tr w:rsidR="00470C06" w14:paraId="272127E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6351B3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E61DA6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Fructose-bisphosphate aldolase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B03AD6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XP_002531508.1</w:t>
            </w:r>
          </w:p>
        </w:tc>
      </w:tr>
      <w:tr w:rsidR="00470C06" w14:paraId="0292991E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E04CC0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86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91496E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5ED7AF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XP_002528580.1</w:t>
            </w:r>
          </w:p>
        </w:tc>
      </w:tr>
      <w:tr w:rsidR="00470C06" w14:paraId="63BB0E3F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D08C96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5231C0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EF8394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XP_002524262.1</w:t>
            </w:r>
          </w:p>
        </w:tc>
      </w:tr>
      <w:tr w:rsidR="00470C06" w14:paraId="2E78A17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A1E677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1B74459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ysteine synthase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69F0B1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XP_002512253.1</w:t>
            </w:r>
          </w:p>
        </w:tc>
      </w:tr>
      <w:tr w:rsidR="00470C06" w14:paraId="68CA4DBE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4D7D3C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6E39EC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54F285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XP_002528580.1</w:t>
            </w:r>
          </w:p>
        </w:tc>
      </w:tr>
      <w:tr w:rsidR="00470C06" w14:paraId="243A12CA" w14:textId="77777777">
        <w:trPr>
          <w:trHeight w:val="90"/>
        </w:trPr>
        <w:tc>
          <w:tcPr>
            <w:tcW w:w="1250" w:type="dxa"/>
            <w:shd w:val="clear" w:color="auto" w:fill="auto"/>
            <w:noWrap/>
            <w:vAlign w:val="center"/>
          </w:tcPr>
          <w:p w14:paraId="3415533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125E24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566CFA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XP_002522546.1</w:t>
            </w:r>
          </w:p>
        </w:tc>
      </w:tr>
      <w:tr w:rsidR="00470C06" w14:paraId="1D251970" w14:textId="77777777">
        <w:trPr>
          <w:trHeight w:val="57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2EF9B4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Carbon fixation in photosynthetic organisms (5)</w:t>
            </w:r>
          </w:p>
        </w:tc>
      </w:tr>
      <w:tr w:rsidR="00470C06" w14:paraId="58F2DE2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34D8FF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198CC0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Phosphoglycerate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DD6EA9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XP_002513353.1</w:t>
            </w:r>
          </w:p>
        </w:tc>
      </w:tr>
      <w:tr w:rsidR="00470C06" w14:paraId="1D23FCD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842421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0EE026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Triosephosphate isomerase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5DE530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XP_002529248.1</w:t>
            </w:r>
          </w:p>
        </w:tc>
      </w:tr>
      <w:tr w:rsidR="00470C06" w14:paraId="408BBD2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8A6F6D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858FEF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Fructose-bisphosphate aldolase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93AD1B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XP_002531508.1</w:t>
            </w:r>
          </w:p>
        </w:tc>
      </w:tr>
      <w:tr w:rsidR="00470C06" w14:paraId="29E17DB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BE48E6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1A3814A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47E3C7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XP_002524262.1</w:t>
            </w:r>
          </w:p>
        </w:tc>
      </w:tr>
      <w:tr w:rsidR="00470C06" w14:paraId="095B443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AA1889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202B76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D43492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XP_002522546.1</w:t>
            </w:r>
          </w:p>
        </w:tc>
      </w:tr>
      <w:tr w:rsidR="00470C06" w14:paraId="1708689A" w14:textId="77777777">
        <w:trPr>
          <w:trHeight w:val="66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0D5528B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Biosynthesis of amino acids (8)</w:t>
            </w:r>
          </w:p>
        </w:tc>
      </w:tr>
      <w:tr w:rsidR="00470C06" w14:paraId="049AF26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8A1872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50" w:type="dxa"/>
            <w:shd w:val="clear" w:color="auto" w:fill="auto"/>
            <w:vAlign w:val="center"/>
          </w:tcPr>
          <w:p w14:paraId="27CBC22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S-adenosylmethionine synthase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EE364B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XP_015572366.1</w:t>
            </w:r>
          </w:p>
        </w:tc>
      </w:tr>
      <w:tr w:rsidR="00470C06" w14:paraId="1BB6F7B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7524F4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BB84C4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85338C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XP_002510911.1</w:t>
            </w:r>
          </w:p>
        </w:tc>
      </w:tr>
      <w:tr w:rsidR="00470C06" w14:paraId="6D66610F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54A599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05BA01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Phosphoglycerate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61A637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XP_002513353.1</w:t>
            </w:r>
          </w:p>
        </w:tc>
      </w:tr>
      <w:tr w:rsidR="00470C06" w14:paraId="556B58D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BA6697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A29058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Triosephosphate isomerase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2C5B2D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XP_002529248.1</w:t>
            </w:r>
          </w:p>
        </w:tc>
      </w:tr>
      <w:tr w:rsidR="00470C06" w14:paraId="2CF7C3F2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23C35C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AE7EEE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Isocitrate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EC5FFE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XP_002528517.1</w:t>
            </w:r>
          </w:p>
        </w:tc>
      </w:tr>
      <w:tr w:rsidR="00470C06" w14:paraId="21C0D46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824F22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C69C64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Fructose-bisphosphate aldolase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0E9BB3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XP_002531508.1</w:t>
            </w:r>
          </w:p>
        </w:tc>
      </w:tr>
      <w:tr w:rsidR="00470C06" w14:paraId="0F59A8B1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DA2151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E10013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70C565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XP_002528580.1</w:t>
            </w:r>
          </w:p>
        </w:tc>
      </w:tr>
      <w:tr w:rsidR="00470C06" w14:paraId="57E1BF8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DA95AA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507960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cysteine synthase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F1370F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XP_002512253.1</w:t>
            </w:r>
          </w:p>
        </w:tc>
      </w:tr>
      <w:tr w:rsidR="00470C06" w14:paraId="26DB2352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0A7E359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Glycolysis/Gluconeogenes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is (6)</w:t>
            </w:r>
          </w:p>
        </w:tc>
      </w:tr>
      <w:tr w:rsidR="00470C06" w14:paraId="2897A857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FE6DA7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50" w:type="dxa"/>
            <w:shd w:val="clear" w:color="auto" w:fill="auto"/>
            <w:vAlign w:val="center"/>
          </w:tcPr>
          <w:p w14:paraId="1658646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S-adenosylmethionine synthase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8113E8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XP_015572366.1</w:t>
            </w:r>
          </w:p>
        </w:tc>
      </w:tr>
      <w:tr w:rsidR="00470C06" w14:paraId="58B871D7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D21E46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844123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67CB1A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XP_002510911.1</w:t>
            </w:r>
          </w:p>
        </w:tc>
      </w:tr>
      <w:tr w:rsidR="00470C06" w14:paraId="6740045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6F42FF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42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0E07E3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Phosphoglycerate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F57681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XP_002513353.1</w:t>
            </w:r>
          </w:p>
        </w:tc>
      </w:tr>
      <w:tr w:rsidR="00470C06" w14:paraId="7B69BAC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DF3E90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13FA6C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Triosephosphate isomerase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1EF10F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XP_002529248.1</w:t>
            </w:r>
          </w:p>
        </w:tc>
      </w:tr>
      <w:tr w:rsidR="00470C06" w14:paraId="076EB772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2302EC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D8050B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Isocitrate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EA4E84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XP_002528517.1</w:t>
            </w:r>
          </w:p>
        </w:tc>
      </w:tr>
      <w:tr w:rsidR="00470C06" w14:paraId="02BF298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D803BD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B85C15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Fructose-bisphosphate aldolase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556EC9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XP_002531508.1</w:t>
            </w:r>
          </w:p>
        </w:tc>
      </w:tr>
      <w:tr w:rsidR="00470C06" w14:paraId="218FFB60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AA8331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1BD1BE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EE3506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XP_002528580.1</w:t>
            </w:r>
          </w:p>
        </w:tc>
      </w:tr>
      <w:tr w:rsidR="00470C06" w14:paraId="65AFD26F" w14:textId="77777777">
        <w:trPr>
          <w:trHeight w:val="343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2BAB4CD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Oxidative phosphorylation (1)</w:t>
            </w:r>
          </w:p>
        </w:tc>
      </w:tr>
      <w:tr w:rsidR="00470C06" w14:paraId="56F763F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528CF9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9B13AA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synthase delta chain, mitochondrial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F23441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XP_002528798.1</w:t>
            </w:r>
          </w:p>
        </w:tc>
      </w:tr>
      <w:tr w:rsidR="00470C06" w14:paraId="3283301A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BC2FD7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Citrate cycle (TCA cycle) (3)</w:t>
            </w:r>
          </w:p>
        </w:tc>
      </w:tr>
      <w:tr w:rsidR="00470C06" w14:paraId="2C326AD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DD915C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C26812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Isocitrate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C35EF8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XP_002528517.1</w:t>
            </w:r>
          </w:p>
        </w:tc>
      </w:tr>
      <w:tr w:rsidR="00470C06" w14:paraId="17D3715B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539129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198C1BC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F13709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XP_002524262.1</w:t>
            </w:r>
          </w:p>
        </w:tc>
      </w:tr>
      <w:tr w:rsidR="00470C06" w14:paraId="53A11D0E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5B0666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B548B8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579904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XP_002522546.1</w:t>
            </w:r>
          </w:p>
        </w:tc>
      </w:tr>
      <w:tr w:rsidR="00470C06" w14:paraId="6855EF0A" w14:textId="77777777">
        <w:trPr>
          <w:trHeight w:val="90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6E4888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Cysteine and methionine metabolism (6)</w:t>
            </w:r>
          </w:p>
        </w:tc>
      </w:tr>
      <w:tr w:rsidR="00470C06" w14:paraId="5516A3B2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3C0509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50" w:type="dxa"/>
            <w:shd w:val="clear" w:color="auto" w:fill="auto"/>
            <w:vAlign w:val="center"/>
          </w:tcPr>
          <w:p w14:paraId="43E0714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S-adenosylmethionine synthase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4672C2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XP_015572366.1</w:t>
            </w:r>
          </w:p>
        </w:tc>
      </w:tr>
      <w:tr w:rsidR="00470C06" w14:paraId="2770BF5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092CC5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AB5F5E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Phosphoglycerate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1A87A8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XP_002513353.1</w:t>
            </w:r>
          </w:p>
        </w:tc>
      </w:tr>
      <w:tr w:rsidR="00470C06" w14:paraId="0CB51E2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B695EF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46C4AC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1,2-dihydroxy-3-keto-5-methylthiopentene 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dioxyge</w:t>
            </w:r>
            <w:proofErr w:type="spellEnd"/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97E48A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XP_002517071.1</w:t>
            </w:r>
          </w:p>
        </w:tc>
      </w:tr>
      <w:tr w:rsidR="00470C06" w14:paraId="4256049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B51C96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BA95AF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B12FBE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XP_002524262.1</w:t>
            </w:r>
          </w:p>
        </w:tc>
      </w:tr>
      <w:tr w:rsidR="00470C06" w14:paraId="07D0D686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8FBCA0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E8199C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cysteine synthase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CF616A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XP_002512253.1</w:t>
            </w:r>
          </w:p>
        </w:tc>
      </w:tr>
      <w:tr w:rsidR="00470C06" w14:paraId="1BBC3C6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1C286E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EBE3CE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Malate dehydrogenase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3338D2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XP_002522546.1</w:t>
            </w:r>
          </w:p>
        </w:tc>
      </w:tr>
      <w:tr w:rsidR="00470C06" w14:paraId="342BE4D8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1F66573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Stilbenoid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, diarylheptanoid and gingerol biosynthesis (1)</w:t>
            </w:r>
          </w:p>
        </w:tc>
      </w:tr>
      <w:tr w:rsidR="00470C06" w14:paraId="7ADC18C5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2F6F77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780E85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O-methyltransferase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75D8C4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XP_002522586.1</w:t>
            </w:r>
          </w:p>
        </w:tc>
      </w:tr>
      <w:tr w:rsidR="00470C06" w14:paraId="26C1B63A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8AF439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mRNA surveillance pathway (1)</w:t>
            </w:r>
          </w:p>
        </w:tc>
      </w:tr>
      <w:tr w:rsidR="00470C06" w14:paraId="0FA6EA5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078A0E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EC1322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Polyadenylate-binding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4ADEE9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XP_002513523.1</w:t>
            </w:r>
          </w:p>
        </w:tc>
      </w:tr>
      <w:tr w:rsidR="00470C06" w14:paraId="5107C9ED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1178595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Pyrimid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  <w:shd w:val="clear" w:color="auto" w:fill="E7E6E6" w:themeFill="background2"/>
              </w:rPr>
              <w:t>ine metabolism (1)</w:t>
            </w:r>
          </w:p>
        </w:tc>
      </w:tr>
      <w:tr w:rsidR="00470C06" w14:paraId="5D475C9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2DA5DD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E4EEBA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UMP-CMP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4B34AB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XP_002526510.1</w:t>
            </w:r>
          </w:p>
        </w:tc>
      </w:tr>
      <w:tr w:rsidR="00470C06" w14:paraId="346E7172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15B74F6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Peroxisome (2)</w:t>
            </w:r>
          </w:p>
        </w:tc>
      </w:tr>
      <w:tr w:rsidR="00470C06" w14:paraId="068193B2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C02F76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8D943B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Tubulin alpha chain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206B60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XP_002512288.1</w:t>
            </w:r>
          </w:p>
        </w:tc>
      </w:tr>
      <w:tr w:rsidR="00470C06" w14:paraId="3FD855F0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40BB7D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0991C2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Superoxide dismutase [Cu-Zn]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CD91A7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XP_002512288.1</w:t>
            </w:r>
          </w:p>
        </w:tc>
      </w:tr>
      <w:tr w:rsidR="00470C06" w14:paraId="7F7C706A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965BFD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Purine metabolism (1)</w:t>
            </w:r>
          </w:p>
        </w:tc>
      </w:tr>
      <w:tr w:rsidR="00470C06" w14:paraId="5EC76A2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3F19B4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6DDD31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Inosine triphosphate pyrophosphatase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6F9232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XP_015574043.1</w:t>
            </w:r>
          </w:p>
        </w:tc>
      </w:tr>
      <w:tr w:rsidR="00470C06" w14:paraId="7D9D1232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2340878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Inositol phosphate metabolism (1)</w:t>
            </w:r>
          </w:p>
        </w:tc>
      </w:tr>
      <w:tr w:rsidR="00470C06" w14:paraId="56BEFB8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DD0108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21721B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Inositol-1-monophosphatase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C759AC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XP_002531606.1</w:t>
            </w:r>
          </w:p>
        </w:tc>
      </w:tr>
      <w:tr w:rsidR="00470C06" w14:paraId="51F9B120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77C4BFA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Phosphatidylinositol signaling system (1)</w:t>
            </w:r>
          </w:p>
        </w:tc>
      </w:tr>
      <w:tr w:rsidR="00470C06" w14:paraId="200AE6D2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30D06D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5CC6DB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Inositol-1-monophosphatase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E9A49B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XP_002531606.1</w:t>
            </w:r>
          </w:p>
        </w:tc>
      </w:tr>
      <w:tr w:rsidR="00470C06" w14:paraId="59898821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5D45CAF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Ascorbate and </w:t>
            </w: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aldarate</w:t>
            </w:r>
            <w:proofErr w:type="spellEnd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metabolism (1)</w:t>
            </w:r>
          </w:p>
        </w:tc>
      </w:tr>
      <w:tr w:rsidR="00470C06" w14:paraId="7E6CFBF0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C383E9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4C70B1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Inositol-1-monophosphatase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300529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XP_002531606.1</w:t>
            </w:r>
          </w:p>
        </w:tc>
      </w:tr>
      <w:tr w:rsidR="00470C06" w14:paraId="3B1142E0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360A0FE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Protein processing in endoplasmic reticulum (5)</w:t>
            </w:r>
          </w:p>
        </w:tc>
      </w:tr>
      <w:tr w:rsidR="00470C06" w14:paraId="03B55F06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03F4E1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7A2889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15FCFD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XP_002526446.1</w:t>
            </w:r>
          </w:p>
        </w:tc>
      </w:tr>
      <w:tr w:rsidR="00470C06" w14:paraId="63400AE1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00B1CA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5572AB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Protein transport protein sec13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C0E14C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XP_002515980.1</w:t>
            </w:r>
          </w:p>
        </w:tc>
      </w:tr>
      <w:tr w:rsidR="00470C06" w14:paraId="64B15F2F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AEE4BD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12E0DC8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Transitional endoplasmic reticulum ATPase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77954A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XP_002519500.1</w:t>
            </w:r>
          </w:p>
        </w:tc>
      </w:tr>
      <w:tr w:rsidR="00470C06" w14:paraId="5F3BEFA1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39D8A1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DC712B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92583B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XP_002527736.1</w:t>
            </w:r>
          </w:p>
        </w:tc>
      </w:tr>
      <w:tr w:rsidR="00470C06" w14:paraId="5BD6EE8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964EB0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F982DF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Protein disulfide isomerase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C28948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XP_002515309.1</w:t>
            </w:r>
          </w:p>
        </w:tc>
      </w:tr>
      <w:tr w:rsidR="00470C06" w14:paraId="47BF3AB8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5F89E26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Spliceosome (3)</w:t>
            </w:r>
          </w:p>
        </w:tc>
      </w:tr>
      <w:tr w:rsidR="00470C06" w14:paraId="6BDCC2F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E3C929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4D16ED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1963E3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XP_002526446.1</w:t>
            </w:r>
          </w:p>
        </w:tc>
      </w:tr>
      <w:tr w:rsidR="00470C06" w14:paraId="7B0EAA32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F2FECB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C99463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Polyadenylate-binding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F27204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XP_002513523.1</w:t>
            </w:r>
          </w:p>
        </w:tc>
      </w:tr>
      <w:tr w:rsidR="00470C06" w14:paraId="6940A1D7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CA42EE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1A8661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461DBF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XP_002527736.1</w:t>
            </w:r>
          </w:p>
        </w:tc>
      </w:tr>
      <w:tr w:rsidR="00470C06" w14:paraId="2A156D83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F8DB2E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Endocytosis (3)</w:t>
            </w:r>
          </w:p>
        </w:tc>
      </w:tr>
      <w:tr w:rsidR="00470C06" w14:paraId="7935169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316FE8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430376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8CA052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XP_002526446.1</w:t>
            </w:r>
          </w:p>
        </w:tc>
      </w:tr>
      <w:tr w:rsidR="00470C06" w14:paraId="39752059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4B176B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7239FF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phospholipase D alpha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CBDD3D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XP_002517625.1</w:t>
            </w:r>
          </w:p>
        </w:tc>
      </w:tr>
      <w:tr w:rsidR="00470C06" w14:paraId="0151A37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D66BB1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9253DF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34C8402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XP_002527736.1</w:t>
            </w:r>
          </w:p>
        </w:tc>
      </w:tr>
      <w:tr w:rsidR="00470C06" w14:paraId="08138D09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33F98FE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RNA degradation (4)</w:t>
            </w:r>
          </w:p>
        </w:tc>
      </w:tr>
      <w:tr w:rsidR="00470C06" w14:paraId="11D30F9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1163CA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D2141C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Rubiscosu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bunit</w:t>
            </w:r>
            <w:proofErr w:type="spellEnd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binding protein beta subunit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FE5113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XP_002523404.1</w:t>
            </w:r>
          </w:p>
        </w:tc>
      </w:tr>
      <w:tr w:rsidR="00470C06" w14:paraId="0D5FD0D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909601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7B7CBC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Heat shock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110D24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XP_002518324.1</w:t>
            </w:r>
          </w:p>
        </w:tc>
      </w:tr>
      <w:tr w:rsidR="00470C06" w14:paraId="395FF25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FDBF39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241DC59F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5333AB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XP_002510911.1</w:t>
            </w:r>
          </w:p>
        </w:tc>
      </w:tr>
      <w:tr w:rsidR="00470C06" w14:paraId="61AC6A70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0E0E37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E837A1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4EEA13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XP_002528580.1</w:t>
            </w:r>
          </w:p>
        </w:tc>
      </w:tr>
      <w:tr w:rsidR="00470C06" w14:paraId="6F46B609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2E7C3D4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Glutathione metabolism (2)</w:t>
            </w:r>
          </w:p>
        </w:tc>
      </w:tr>
      <w:tr w:rsidR="00470C06" w14:paraId="6DF79326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6C265C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AC7CD3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Glutathione-s-transferase omega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E18F18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XP_002525204.1</w:t>
            </w:r>
          </w:p>
        </w:tc>
      </w:tr>
      <w:tr w:rsidR="00470C06" w14:paraId="3AB22A2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DD50C5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147696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Glutathione s-transferase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BA381A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XP_002532823.1</w:t>
            </w:r>
          </w:p>
        </w:tc>
      </w:tr>
      <w:tr w:rsidR="00470C06" w14:paraId="2ED65385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600805E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RNA transport (2)</w:t>
            </w:r>
          </w:p>
        </w:tc>
      </w:tr>
      <w:tr w:rsidR="00470C06" w14:paraId="673B3C5B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F4ED36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E12130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Protein transport protein sec13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5671CFB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XP_002515980.1</w:t>
            </w:r>
          </w:p>
        </w:tc>
      </w:tr>
      <w:tr w:rsidR="00470C06" w14:paraId="568F3636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6875FD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27409A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Polyadenylate-binding protein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8A32A0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XP_002513523.1</w:t>
            </w:r>
          </w:p>
        </w:tc>
      </w:tr>
      <w:tr w:rsidR="00470C06" w14:paraId="0CF9BD33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4F1FAB4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Metabolic pathways (10)</w:t>
            </w:r>
          </w:p>
        </w:tc>
      </w:tr>
      <w:tr w:rsidR="00470C06" w14:paraId="6DA6A69C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3DC062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AE5AC1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Oxygen-evolving enhancer protein 1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8089E1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XP_002522386.1</w:t>
            </w:r>
          </w:p>
        </w:tc>
      </w:tr>
      <w:tr w:rsidR="00470C06" w14:paraId="54052D2E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D5293F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403A77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Inosine triphosphate pyrophosphatase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B3CBC0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XP_015574043.1</w:t>
            </w:r>
          </w:p>
        </w:tc>
      </w:tr>
      <w:tr w:rsidR="00470C06" w14:paraId="22B4266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5A32E1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02C86F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Inositol-1-monophosphatase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742A4A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XP_002531606.1</w:t>
            </w:r>
          </w:p>
        </w:tc>
      </w:tr>
      <w:tr w:rsidR="00470C06" w14:paraId="2186D0B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4317DE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050" w:type="dxa"/>
            <w:shd w:val="clear" w:color="auto" w:fill="auto"/>
            <w:vAlign w:val="center"/>
          </w:tcPr>
          <w:p w14:paraId="29B6F96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Oxygen-evolving enhancer protein 1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B89D394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XP_002522386.1</w:t>
            </w:r>
          </w:p>
        </w:tc>
      </w:tr>
      <w:tr w:rsidR="00470C06" w14:paraId="26E0A18B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C01274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34D079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phospholipase D alpha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D281CA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XP_002517625.1</w:t>
            </w:r>
          </w:p>
        </w:tc>
      </w:tr>
      <w:tr w:rsidR="00470C06" w14:paraId="033023D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2A207A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D0D117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Phosphoglycerate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29642D7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XP_002513353.1</w:t>
            </w:r>
          </w:p>
        </w:tc>
      </w:tr>
      <w:tr w:rsidR="00470C06" w14:paraId="568B0DBA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68DBB62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4FE73E0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UMP-CMP kinase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544415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XP_002526510.1</w:t>
            </w:r>
          </w:p>
        </w:tc>
      </w:tr>
      <w:tr w:rsidR="00470C06" w14:paraId="3C3E07D6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2F9A8D1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72349C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synthase delta chain, mitochondrial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FD2276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XP_002528798.1</w:t>
            </w:r>
          </w:p>
        </w:tc>
      </w:tr>
      <w:tr w:rsidR="00470C06" w14:paraId="52366FB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32BF74C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75F006E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1,2-dihydroxy-3-keto-5-methylthiopentene 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dioxyge</w:t>
            </w:r>
            <w:proofErr w:type="spellEnd"/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1445BB7D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XP_002517071.1</w:t>
            </w:r>
          </w:p>
        </w:tc>
      </w:tr>
      <w:tr w:rsidR="00470C06" w14:paraId="3DE583D8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0D68C05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06A84D1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enolase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1A1F94C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XP_002528580.1</w:t>
            </w:r>
          </w:p>
        </w:tc>
      </w:tr>
      <w:tr w:rsidR="00470C06" w14:paraId="77A453A3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28FFC7E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Photosynthesis (2)</w:t>
            </w:r>
          </w:p>
        </w:tc>
      </w:tr>
      <w:tr w:rsidR="00470C06" w14:paraId="09FD06A0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6297DF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30D1456B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Oxygen-evolving enhancer protein 1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6760DCA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XP_002522386.1</w:t>
            </w:r>
          </w:p>
        </w:tc>
      </w:tr>
      <w:tr w:rsidR="00470C06" w14:paraId="05C2BD51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4AF3DE7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050" w:type="dxa"/>
            <w:shd w:val="clear" w:color="auto" w:fill="auto"/>
            <w:vAlign w:val="center"/>
          </w:tcPr>
          <w:p w14:paraId="08A9AFB5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Oxygen-evolving enhancer protein 1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0C662A1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XP_002522386.1</w:t>
            </w:r>
          </w:p>
        </w:tc>
      </w:tr>
      <w:tr w:rsidR="00470C06" w14:paraId="724308C2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1AE5859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Ubiquitin mediated proteolysis (1)</w:t>
            </w:r>
          </w:p>
        </w:tc>
      </w:tr>
      <w:tr w:rsidR="00470C06" w14:paraId="506548A4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10B3F3F0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62A20298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Ubiquitin-conjugating enzyme rad6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7C4A7B33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XP_002520127.1</w:t>
            </w:r>
          </w:p>
        </w:tc>
      </w:tr>
      <w:tr w:rsidR="00470C06" w14:paraId="230701C1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58A091D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Ribosome (1)</w:t>
            </w:r>
          </w:p>
        </w:tc>
      </w:tr>
      <w:tr w:rsidR="00470C06" w14:paraId="7E4E518D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5EDB0222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12EDB4F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40S ribosomal protein S12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4443F657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XP_002521598.1</w:t>
            </w:r>
          </w:p>
        </w:tc>
      </w:tr>
      <w:tr w:rsidR="00470C06" w14:paraId="72C807F2" w14:textId="77777777">
        <w:trPr>
          <w:trHeight w:val="315"/>
        </w:trPr>
        <w:tc>
          <w:tcPr>
            <w:tcW w:w="13534" w:type="dxa"/>
            <w:gridSpan w:val="3"/>
            <w:shd w:val="clear" w:color="auto" w:fill="E7E6E6" w:themeFill="background2"/>
            <w:noWrap/>
            <w:vAlign w:val="center"/>
          </w:tcPr>
          <w:p w14:paraId="1D9B8849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Glycerophospholipid metabolism (1)</w:t>
            </w:r>
          </w:p>
        </w:tc>
      </w:tr>
      <w:tr w:rsidR="00470C06" w14:paraId="53EF24D3" w14:textId="77777777">
        <w:trPr>
          <w:trHeight w:val="315"/>
        </w:trPr>
        <w:tc>
          <w:tcPr>
            <w:tcW w:w="1250" w:type="dxa"/>
            <w:shd w:val="clear" w:color="auto" w:fill="auto"/>
            <w:noWrap/>
            <w:vAlign w:val="center"/>
          </w:tcPr>
          <w:p w14:paraId="7EE5CE4A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50" w:type="dxa"/>
            <w:shd w:val="clear" w:color="auto" w:fill="auto"/>
            <w:noWrap/>
            <w:vAlign w:val="center"/>
          </w:tcPr>
          <w:p w14:paraId="5127E4FE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phospholipase D alpha</w:t>
            </w:r>
          </w:p>
        </w:tc>
        <w:tc>
          <w:tcPr>
            <w:tcW w:w="4234" w:type="dxa"/>
            <w:shd w:val="clear" w:color="auto" w:fill="auto"/>
            <w:noWrap/>
            <w:vAlign w:val="center"/>
          </w:tcPr>
          <w:p w14:paraId="0288C4B6" w14:textId="77777777" w:rsidR="00470C06" w:rsidRDefault="0003291C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XP_002517625.1</w:t>
            </w:r>
          </w:p>
        </w:tc>
      </w:tr>
    </w:tbl>
    <w:p w14:paraId="1864A107" w14:textId="77777777" w:rsidR="00470C06" w:rsidRDefault="00470C06"/>
    <w:sectPr w:rsidR="00470C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2986B" w14:textId="77777777" w:rsidR="00B95A18" w:rsidRDefault="00B95A18" w:rsidP="00AC6255">
      <w:r>
        <w:separator/>
      </w:r>
    </w:p>
  </w:endnote>
  <w:endnote w:type="continuationSeparator" w:id="0">
    <w:p w14:paraId="1B210D8B" w14:textId="77777777" w:rsidR="00B95A18" w:rsidRDefault="00B95A18" w:rsidP="00AC6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5C931" w14:textId="77777777" w:rsidR="00B95A18" w:rsidRDefault="00B95A18" w:rsidP="00AC6255">
      <w:r>
        <w:separator/>
      </w:r>
    </w:p>
  </w:footnote>
  <w:footnote w:type="continuationSeparator" w:id="0">
    <w:p w14:paraId="60CF0D7B" w14:textId="77777777" w:rsidR="00B95A18" w:rsidRDefault="00B95A18" w:rsidP="00AC6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0MzOxMDM0srAwMDNU0lEKTi0uzszPAykwrAUA8SVJrywAAAA="/>
  </w:docVars>
  <w:rsids>
    <w:rsidRoot w:val="6BF35EFD"/>
    <w:rsid w:val="00014F4D"/>
    <w:rsid w:val="0003291C"/>
    <w:rsid w:val="001F3A45"/>
    <w:rsid w:val="00470C06"/>
    <w:rsid w:val="005B33E7"/>
    <w:rsid w:val="008C025B"/>
    <w:rsid w:val="00984B74"/>
    <w:rsid w:val="00AC6255"/>
    <w:rsid w:val="00B95A18"/>
    <w:rsid w:val="04356C02"/>
    <w:rsid w:val="193162EC"/>
    <w:rsid w:val="2B2A279B"/>
    <w:rsid w:val="2E2500EF"/>
    <w:rsid w:val="2FEB5F0C"/>
    <w:rsid w:val="5FB10195"/>
    <w:rsid w:val="6BF35EFD"/>
    <w:rsid w:val="7675078D"/>
    <w:rsid w:val="78C12485"/>
    <w:rsid w:val="7C950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FDE160"/>
  <w15:docId w15:val="{C409BA00-4215-492F-91ED-202AD375E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b/>
      <w:bCs/>
      <w:i/>
      <w:iCs/>
      <w:color w:val="000000"/>
      <w:sz w:val="24"/>
      <w:szCs w:val="24"/>
      <w:u w:val="non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老孟</dc:creator>
  <cp:lastModifiedBy>xb21cn</cp:lastModifiedBy>
  <cp:revision>5</cp:revision>
  <dcterms:created xsi:type="dcterms:W3CDTF">2021-06-22T08:18:00Z</dcterms:created>
  <dcterms:modified xsi:type="dcterms:W3CDTF">2022-10-11T06:48:00Z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EE9BC7BDEBEC4D8480128177C7E59947</vt:lpwstr>
  </property>
</Properties>
</file>